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543" w:rsidRPr="002A25DB" w:rsidRDefault="00A40543" w:rsidP="00A40543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>ПРИЛОЖЕНИЕ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11</w:t>
      </w:r>
    </w:p>
    <w:p w:rsidR="00A40543" w:rsidRPr="002A25DB" w:rsidRDefault="00A40543" w:rsidP="00A40543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к распоряжению администрации </w:t>
      </w:r>
    </w:p>
    <w:p w:rsidR="00A40543" w:rsidRPr="002A25DB" w:rsidRDefault="008066DC" w:rsidP="00A40543">
      <w:pPr>
        <w:autoSpaceDE w:val="0"/>
        <w:autoSpaceDN w:val="0"/>
        <w:adjustRightInd w:val="0"/>
        <w:spacing w:before="0" w:beforeAutospacing="0" w:after="0" w:afterAutospacing="0"/>
        <w:ind w:left="5185"/>
        <w:jc w:val="both"/>
        <w:rPr>
          <w:rFonts w:ascii="Times New Roman" w:hAnsi="Times New Roman" w:cs="Times New Roman"/>
          <w:sz w:val="27"/>
          <w:szCs w:val="27"/>
          <w:lang w:val="ru-RU"/>
        </w:rPr>
      </w:pPr>
      <w:proofErr w:type="spellStart"/>
      <w:r>
        <w:rPr>
          <w:rFonts w:ascii="Times New Roman" w:hAnsi="Times New Roman" w:cs="Times New Roman"/>
          <w:sz w:val="27"/>
          <w:szCs w:val="27"/>
          <w:lang w:val="ru-RU"/>
        </w:rPr>
        <w:t>Бесскорбненского</w:t>
      </w:r>
      <w:proofErr w:type="spellEnd"/>
      <w:r w:rsidR="00A40543">
        <w:rPr>
          <w:rFonts w:ascii="Times New Roman" w:hAnsi="Times New Roman" w:cs="Times New Roman"/>
          <w:sz w:val="27"/>
          <w:szCs w:val="27"/>
          <w:lang w:val="ru-RU"/>
        </w:rPr>
        <w:t xml:space="preserve"> с</w:t>
      </w:r>
      <w:r w:rsidR="00A40543" w:rsidRPr="002A25DB">
        <w:rPr>
          <w:rFonts w:ascii="Times New Roman" w:hAnsi="Times New Roman" w:cs="Times New Roman"/>
          <w:sz w:val="27"/>
          <w:szCs w:val="27"/>
          <w:lang w:val="ru-RU"/>
        </w:rPr>
        <w:t>ельского</w:t>
      </w:r>
      <w:r w:rsidR="00A40543">
        <w:rPr>
          <w:rFonts w:ascii="Times New Roman" w:hAnsi="Times New Roman" w:cs="Times New Roman"/>
          <w:sz w:val="27"/>
          <w:szCs w:val="27"/>
          <w:lang w:val="ru-RU"/>
        </w:rPr>
        <w:t xml:space="preserve"> п</w:t>
      </w:r>
      <w:r w:rsidR="00A40543" w:rsidRPr="002A25DB">
        <w:rPr>
          <w:rFonts w:ascii="Times New Roman" w:hAnsi="Times New Roman" w:cs="Times New Roman"/>
          <w:sz w:val="27"/>
          <w:szCs w:val="27"/>
          <w:lang w:val="ru-RU"/>
        </w:rPr>
        <w:t>оселения</w:t>
      </w:r>
      <w:r w:rsidR="00A40543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</w:p>
    <w:p w:rsidR="00CE4460" w:rsidRPr="00CE4460" w:rsidRDefault="00A40543" w:rsidP="00CE4460">
      <w:pPr>
        <w:autoSpaceDE w:val="0"/>
        <w:autoSpaceDN w:val="0"/>
        <w:adjustRightInd w:val="0"/>
        <w:spacing w:before="0" w:beforeAutospacing="0" w:after="0" w:afterAutospacing="0"/>
        <w:ind w:left="5185"/>
        <w:rPr>
          <w:lang w:val="ru-RU"/>
        </w:rPr>
      </w:pPr>
      <w:proofErr w:type="spellStart"/>
      <w:r w:rsidRPr="002A25DB">
        <w:rPr>
          <w:rFonts w:ascii="Times New Roman" w:hAnsi="Times New Roman" w:cs="Times New Roman"/>
          <w:sz w:val="27"/>
          <w:szCs w:val="27"/>
          <w:lang w:val="ru-RU"/>
        </w:rPr>
        <w:t>Новокубанского</w:t>
      </w:r>
      <w:proofErr w:type="spellEnd"/>
      <w:r w:rsidRPr="002A25DB">
        <w:rPr>
          <w:rFonts w:ascii="Times New Roman" w:hAnsi="Times New Roman" w:cs="Times New Roman"/>
          <w:sz w:val="27"/>
          <w:szCs w:val="27"/>
          <w:lang w:val="ru-RU"/>
        </w:rPr>
        <w:t xml:space="preserve"> района</w:t>
      </w:r>
      <w:r>
        <w:rPr>
          <w:rFonts w:ascii="Times New Roman" w:hAnsi="Times New Roman" w:cs="Times New Roman"/>
          <w:sz w:val="27"/>
          <w:szCs w:val="27"/>
          <w:lang w:val="ru-RU"/>
        </w:rPr>
        <w:t xml:space="preserve">                                                      </w:t>
      </w:r>
      <w:r w:rsidR="00CE4460" w:rsidRPr="00CE4460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CE4460" w:rsidRPr="00CE4460">
        <w:rPr>
          <w:sz w:val="28"/>
          <w:szCs w:val="28"/>
          <w:lang w:val="ru-RU"/>
        </w:rPr>
        <w:t>26 января 2022 г</w:t>
      </w:r>
      <w:r w:rsidR="00CE4460" w:rsidRPr="00CE4460">
        <w:rPr>
          <w:rFonts w:ascii="Times New Roman" w:hAnsi="Times New Roman" w:cs="Times New Roman"/>
          <w:sz w:val="27"/>
          <w:szCs w:val="27"/>
          <w:lang w:val="ru-RU"/>
        </w:rPr>
        <w:t xml:space="preserve">   № 5-р</w:t>
      </w:r>
    </w:p>
    <w:p w:rsidR="00761A41" w:rsidRPr="00A40543" w:rsidRDefault="00761A41" w:rsidP="00CE4460">
      <w:pPr>
        <w:spacing w:before="0" w:beforeAutospacing="0" w:after="0" w:afterAutospacing="0"/>
        <w:ind w:right="-72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761A41" w:rsidRPr="00A40543" w:rsidRDefault="002E3736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b/>
          <w:color w:val="222222"/>
          <w:sz w:val="28"/>
          <w:szCs w:val="28"/>
          <w:lang w:val="ru-RU"/>
        </w:rPr>
      </w:pPr>
      <w:r w:rsidRPr="00A40543">
        <w:rPr>
          <w:b/>
          <w:color w:val="222222"/>
          <w:sz w:val="28"/>
          <w:szCs w:val="28"/>
          <w:lang w:val="ru-RU"/>
        </w:rPr>
        <w:t>Положение о внутреннем финансовом контроле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1. Общие положения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1.1. Настоящее положение разработано в соответствии с законодательством России (включая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внутриведомственные нормативно-правовые акты) и Уставом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 Положение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устанавливает единые цели, правила и принципы проведения внутреннего финансового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контроля учреждения.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1.2. Внутренний финансовый контроль направлен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761A41" w:rsidRPr="00A40543" w:rsidRDefault="002E3736" w:rsidP="00A4054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создание системы соблюдения законодательства России в сфере финансовой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деятельности;</w:t>
      </w:r>
    </w:p>
    <w:p w:rsidR="00761A41" w:rsidRPr="00A40543" w:rsidRDefault="002E3736" w:rsidP="00A40543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повышение качества составления и достоверности бюджетной отчетности и ведения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бюджетного учета;</w:t>
      </w:r>
    </w:p>
    <w:p w:rsidR="00761A41" w:rsidRPr="00A40543" w:rsidRDefault="002E3736" w:rsidP="00A40543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повышение результативности и недопущение нецелевого использования бюджетных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1.3. Внутренний контроль в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осуществляют:</w:t>
      </w:r>
    </w:p>
    <w:p w:rsidR="00761A41" w:rsidRPr="00A40543" w:rsidRDefault="002E3736" w:rsidP="00A4054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созданная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распоряжением главы</w:t>
      </w:r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комиссия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A40543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руководители всех уровней, сотрудники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761A41" w:rsidRPr="00A40543" w:rsidRDefault="002E3736" w:rsidP="00A40543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сторонние организации или внешние аудиторы, привлекаемые для целей проверки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финансово-хозяйственной деятельности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1.4. Целями внутреннего финансового контроля учреждения являются:</w:t>
      </w:r>
    </w:p>
    <w:p w:rsidR="00761A41" w:rsidRPr="00A40543" w:rsidRDefault="002E3736" w:rsidP="00A4054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подтверждение достоверности бюджетного учета и отчетности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и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соответствия порядка ведения учета методологии и стандартам бюджетного учета,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установленным Минфином России;</w:t>
      </w:r>
    </w:p>
    <w:p w:rsidR="00761A41" w:rsidRPr="00A40543" w:rsidRDefault="002E3736" w:rsidP="00A40543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соблюдение другого действующего законодательства России, регулирующего порядок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осуществления финансово-хозяйственной деятельности;</w:t>
      </w:r>
    </w:p>
    <w:p w:rsidR="00761A41" w:rsidRPr="00A40543" w:rsidRDefault="002E3736" w:rsidP="00A40543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подготовка предложений по повышению экономности и результативности использования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 федерального бюджета.</w:t>
      </w:r>
    </w:p>
    <w:p w:rsidR="00761A41" w:rsidRPr="00A40543" w:rsidRDefault="002E3736">
      <w:pPr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</w:rPr>
        <w:t>1.5. Основные задачи внутреннего контроля:</w:t>
      </w:r>
    </w:p>
    <w:p w:rsidR="00761A41" w:rsidRPr="00A40543" w:rsidRDefault="002E3736" w:rsidP="00A4054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установление соответствия проводимых финансовых операций в части финансово-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хозяйственной деятельности и их отражение в бюджетном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учете и отчетности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требованиям законодательства; установление соответствия осуществляемых операций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регламентам, полномочиям сотрудников;</w:t>
      </w:r>
    </w:p>
    <w:p w:rsidR="00761A41" w:rsidRPr="00A40543" w:rsidRDefault="002E3736" w:rsidP="00A40543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соблюдение установленных технологических процессов и операций при осуществлении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деятельности;</w:t>
      </w:r>
    </w:p>
    <w:p w:rsidR="00761A41" w:rsidRPr="00A40543" w:rsidRDefault="002E3736" w:rsidP="00A40543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анализ системы внутреннего контроля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, позволяющий выявить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существенные аспекты, влияющие на ее эффективность.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1.6. Принципы внутреннего финансового контроля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761A41" w:rsidRPr="00A40543" w:rsidRDefault="002E3736" w:rsidP="00A4054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принцип законности. Неуклонное и точное соблюдение всеми субъектами внутреннего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контроля норм и правил, установленных законодательством России;</w:t>
      </w:r>
    </w:p>
    <w:p w:rsidR="00761A41" w:rsidRPr="00A40543" w:rsidRDefault="002E3736" w:rsidP="00A4054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принцип объективности. Внутренний контроль осуществляется с использованием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фактических документальных данных в порядке, установленном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законодательством России, путем применения методов, обеспечивающих получение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полной и достоверной информации;</w:t>
      </w:r>
    </w:p>
    <w:p w:rsidR="00761A41" w:rsidRPr="00A40543" w:rsidRDefault="002E3736" w:rsidP="00A4054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принцип независимости. Субъекты внутреннего контроля при выполнении своих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функциональных обязанностей независимы от объектов внутреннего контроля;</w:t>
      </w:r>
    </w:p>
    <w:p w:rsidR="00761A41" w:rsidRPr="00A40543" w:rsidRDefault="002E3736" w:rsidP="00A40543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принцип системности. Проведение контрольных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мероприятий всех сторон деятельности объекта внутреннего контроля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и его взаимосвязей в структуре управления;</w:t>
      </w:r>
    </w:p>
    <w:p w:rsidR="00761A41" w:rsidRPr="00A40543" w:rsidRDefault="002E3736" w:rsidP="00A40543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принцип ответственности. Каждый субъект внутреннего контроля за ненадлежащее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выполнение контрольных функций несет ответственность в соответствии с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законодательством России.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2. Организация системы внутреннего контроля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2.1. Система внутреннего контроля обеспечивает:</w:t>
      </w:r>
    </w:p>
    <w:p w:rsidR="00761A41" w:rsidRPr="00A40543" w:rsidRDefault="002E3736" w:rsidP="00A4054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точность и полноту документации бюджетного учета;</w:t>
      </w:r>
    </w:p>
    <w:p w:rsidR="00761A41" w:rsidRPr="00A40543" w:rsidRDefault="002E3736" w:rsidP="00A4054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соблюдение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требований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законодательства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A4054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своевременность подготовки достоверной бюджетной отчетности;</w:t>
      </w:r>
    </w:p>
    <w:p w:rsidR="00761A41" w:rsidRPr="00A40543" w:rsidRDefault="002E3736" w:rsidP="00A4054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предотвращение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ошибок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искажений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A40543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исполнение распоряжений руководителя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761A41" w:rsidRPr="00A40543" w:rsidRDefault="002E3736" w:rsidP="00A40543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A40543">
        <w:rPr>
          <w:rFonts w:hAnsi="Times New Roman" w:cs="Times New Roman"/>
          <w:color w:val="000000"/>
          <w:sz w:val="28"/>
          <w:szCs w:val="28"/>
        </w:rPr>
        <w:t>сохранность</w:t>
      </w:r>
      <w:proofErr w:type="spellEnd"/>
      <w:proofErr w:type="gram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имущества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</w:rPr>
        <w:t>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2.2. Система внутреннего контроля позволяет следить за эффективностью работы </w:t>
      </w:r>
      <w:proofErr w:type="gramStart"/>
      <w:r w:rsidR="00A40543">
        <w:rPr>
          <w:rFonts w:hAnsi="Times New Roman" w:cs="Times New Roman"/>
          <w:color w:val="000000"/>
          <w:sz w:val="28"/>
          <w:szCs w:val="28"/>
          <w:lang w:val="ru-RU"/>
        </w:rPr>
        <w:t>подведомственный</w:t>
      </w:r>
      <w:proofErr w:type="gramEnd"/>
      <w:r w:rsid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учреждений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,  добросовестностью выполнения сотрудниками возложенных на них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должностных обязанностей.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2.3. В рамках внутреннего контроля проверяется правильность отражения совершаемых фактов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хозяйственной жизни в соответствии с действующим законодательством России и иными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нормативными актами учреждения.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2.4. При выполнении контрольных действий отдельно или совместно используются следующие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методы: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самоконтроль;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контроль по уровню подчиненности (подведомственности);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смежный контроль.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2.5. Контрольные действия подразделяются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: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визуальные – осуществляются без использования прикладных программных средств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автоматизации;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автоматические – осуществляются с использованием прикладных программных средств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автоматизации без участия должностных лиц;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смешанные – выполняются с использованием прикладных программных средств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автоматизации с участием должностных лиц.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2.6. Способы проведения контрольных действий: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сплошной способ – контрольные действия осуществляются в отношении каждой проведенной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операции: действия по формированию документа, необходимого для выполнения внутренней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бюджетной процедуры;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выборочный способ – контрольные действия осуществляются в отношении отдельной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проведенной операции: действия по формированию документа, необходимого для выполнения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внутренней бюджетной процедуры.</w:t>
      </w:r>
    </w:p>
    <w:p w:rsidR="00761A41" w:rsidRPr="00A40543" w:rsidRDefault="002E3736" w:rsidP="00A40543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2.7. При проведении внутреннего контроля проводится: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документального оформления: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записи в регистрах бюджетного учета проводятся на основе первичных учетных документов (в том числе бухгалтерских справок);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включение в бюджетную (финансовую) отчетность существенных оценочных значений;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подтверждение соответствия между объектами (документами) и их соответствия установленным требованиям;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соотнесение оплаты материальных активов с их поступлением в учреждение;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санкционирование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сделок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операций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сверка расчетов учреждения с поставщиками и покупателями и прочими дебиторами и кредиторами для подтверждения сумм дебиторской и кредиторской задолженности;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сверка остатков по счетам бюджетного учета наличных денежных средств с остатками денежных средств по данным кассовой книги;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разграничение полномочий и ротация обязанностей;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процедуры контроля фактического наличия и состояния объектов (в том числе инвентаризация);</w:t>
      </w:r>
    </w:p>
    <w:p w:rsidR="00761A41" w:rsidRPr="00A40543" w:rsidRDefault="002E3736" w:rsidP="00A40543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контроль правильности сделок, учетных операций;</w:t>
      </w:r>
    </w:p>
    <w:p w:rsidR="00761A41" w:rsidRPr="00A40543" w:rsidRDefault="002E3736" w:rsidP="00C67BCC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связанные с компьютерной обработкой информации: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регламент доступа к компьютерным программам, информационным системам, данным и справочникам;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порядок восстановления данных;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обеспечение бесперебойного использования компьютерных программ (информационных систем);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логическая и арифметическая проверка данных в ходе обработки информации о фактах хозяйственной жизни. Исключается внесение исправлений в компьютерные программы (информационные системы) без документального оформления;</w:t>
      </w:r>
    </w:p>
    <w:p w:rsidR="00761A41" w:rsidRPr="00A40543" w:rsidRDefault="002E3736" w:rsidP="00C67BCC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</w:rPr>
        <w:t>…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</w:rPr>
      </w:pPr>
      <w:r w:rsidRPr="00A40543">
        <w:rPr>
          <w:b/>
          <w:bCs/>
          <w:color w:val="252525"/>
          <w:spacing w:val="-2"/>
          <w:sz w:val="28"/>
          <w:szCs w:val="28"/>
        </w:rPr>
        <w:t>3. Организация внутреннего финансового контроля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3.1. Внутренний финансовый контроль в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подразделяется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предварительный,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текущий и последующий.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3.1.1. Предварительный контроль осуществляется до начала совершения хозяйственной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операции. Позволяет определить, насколько целесообразной и правомерной является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операция.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Целью предварительного финансового контроля является предупреждение нарушений на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стадии планирования расходов и заключения договоров.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Предварительный контроль осуществляют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глава 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, его заместители, главный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бухгалтер и сотрудники юридического отдела.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 проведении предварительного внутреннего финансового контроля проводится: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3.1.2. При проведении текущего внутреннего финансового контроля проводится: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финансово-плановых документов (расчетов потребности в денежных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средствах, бюджетной сметы и др.) главным бухгалтером (бухгалтером), их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визирование, согласование и урегулирование разногласий;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законности и экономической обоснованности, визирование проектов договоров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(контрактов), визирование договоров и прочих документов, из которых вытекают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денежные обязательства, специалистами юридической службы и главным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бухгалтером (бухгалтером);</w:t>
      </w:r>
    </w:p>
    <w:p w:rsidR="00761A41" w:rsidRPr="00A40543" w:rsidRDefault="002E3736" w:rsidP="00C67BCC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принятием обязательств учреждения в пределах доведенных лимитов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бюджетных обязательств;</w:t>
      </w:r>
    </w:p>
    <w:p w:rsidR="00761A41" w:rsidRPr="00A40543" w:rsidRDefault="002E3736" w:rsidP="00C67BCC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проверка проектов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распоряжений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главы 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761A41" w:rsidRPr="00A40543" w:rsidRDefault="002E3736" w:rsidP="00C67BCC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документов до совершения хозяйственных операций в соответствии с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графиком документооборота, проверка расчетов перед выплатами;</w:t>
      </w:r>
    </w:p>
    <w:p w:rsidR="00761A41" w:rsidRPr="00A40543" w:rsidRDefault="002E3736" w:rsidP="00C67BCC">
      <w:pPr>
        <w:numPr>
          <w:ilvl w:val="1"/>
          <w:numId w:val="8"/>
        </w:numPr>
        <w:ind w:left="13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проверка бюджетной, финансовой, статистической, налоговой и другой отчетности до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утверждения или подписания;</w:t>
      </w:r>
    </w:p>
    <w:p w:rsidR="00761A41" w:rsidRPr="00A40543" w:rsidRDefault="002E3736" w:rsidP="00C67BCC">
      <w:pPr>
        <w:numPr>
          <w:ilvl w:val="1"/>
          <w:numId w:val="8"/>
        </w:numPr>
        <w:ind w:left="1380" w:right="180"/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</w:rPr>
        <w:t>…</w:t>
      </w:r>
    </w:p>
    <w:p w:rsidR="00761A41" w:rsidRPr="00C67BCC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расходных денежных документов до их оплаты (расчетно-платежных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ведомостей, платежных поручений, счетов и т. п.). </w:t>
      </w:r>
      <w:r w:rsidRPr="00C67BCC">
        <w:rPr>
          <w:rFonts w:hAnsi="Times New Roman" w:cs="Times New Roman"/>
          <w:color w:val="000000"/>
          <w:sz w:val="28"/>
          <w:szCs w:val="28"/>
          <w:lang w:val="ru-RU"/>
        </w:rPr>
        <w:t>Фактом контроля является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C67BCC">
        <w:rPr>
          <w:rFonts w:hAnsi="Times New Roman" w:cs="Times New Roman"/>
          <w:color w:val="000000"/>
          <w:sz w:val="28"/>
          <w:szCs w:val="28"/>
          <w:lang w:val="ru-RU"/>
        </w:rPr>
        <w:t>разрешение документов к оплате;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первичных документов, отражающих факты хозяйственной жизни учреждения;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проверка у подотчетных лиц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наличия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полученных под отчет денежных средств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 (или) оправдательных документов;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взысканием дебиторской и погашением кредиторской задолженности;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сверка аналитического учета с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синтетическим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(оборотная ведомость);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фактического наличия материальных средств;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мониторинг расходования лимитов бюджетных обязательств (и других целевых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средств) по назначению, оценка эффективности и результативности их расходования;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анализ главным бухгалтером (бухгалтером) конкретных журналов операций, в том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числе в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подведомственных учреждениях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, на соответствие методологии учета и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положениям учетной политики учреждения;</w:t>
      </w:r>
    </w:p>
    <w:p w:rsidR="00761A41" w:rsidRPr="00A40543" w:rsidRDefault="002E3736" w:rsidP="00C67BCC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</w:rPr>
        <w:t>…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Ведение текущего контроля осуществляется на постоянной основе специалист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ом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финанс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истом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и бухгалтери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ей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Проверку первичных учетных документов проводят сотрудники бухгалтерии, которые принимают документы к учету. </w:t>
      </w:r>
      <w:r w:rsidRPr="00A40543">
        <w:rPr>
          <w:rFonts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каждом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документе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проверяют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:</w:t>
      </w:r>
    </w:p>
    <w:p w:rsidR="00761A41" w:rsidRPr="00A40543" w:rsidRDefault="002E3736" w:rsidP="00C67BCC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соответствие формы документа и хозяйственной операции;</w:t>
      </w:r>
    </w:p>
    <w:p w:rsidR="00761A41" w:rsidRPr="00A40543" w:rsidRDefault="002E3736" w:rsidP="00C67BCC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наличие обязательных реквизитов, если документ составлен не по унифицированной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форме;</w:t>
      </w:r>
    </w:p>
    <w:p w:rsidR="00761A41" w:rsidRPr="00A40543" w:rsidRDefault="002E3736" w:rsidP="00C67BCC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правильность заполнения и наличие подписей.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 документах, прошедших контроль, ответственные сотрудники ставят отметку «проверено», дату, подпись и расшифровку подписи.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3.1.3. Последующий контроль проводится по итогам совершения хозяйственных операций.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Осуществляется путем анализа и проверки бухгалтерской документации и отчетности,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проведения инвентаризаций и иных необходимых процедур.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Целью последующего внутреннего финансового контроля является обнаружение фактов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незаконного, нецелесообразного расходования денежных и материальных средств и вскрытие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причин нарушений.</w:t>
      </w:r>
    </w:p>
    <w:p w:rsidR="00761A41" w:rsidRPr="00A40543" w:rsidRDefault="002E3736" w:rsidP="00C67BCC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 последующем внутреннем контроле осуществляют следующие контрольные действия: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проверка наличия имущества учреждения, в том числе: инвентаризация;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анализ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исполнения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плановых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документов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поступления, наличия и использования денежных средств в учреждении;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проверка материально ответственных лиц с внесением соответствующих записей в Книгу учета материальных ценностей, проверка достоверности данных о закупках в торговых точках;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соблюдение норм расхода материальных запасов;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документальные проверки финансово-хозяйственной деятельности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и его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подведомственных учреждений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761A41" w:rsidRPr="00A40543" w:rsidRDefault="002E3736" w:rsidP="006F3D76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проверка достоверности отражения хозяйственных операций в учете и отчетности </w:t>
      </w:r>
      <w:r w:rsidR="00C67BCC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Последующий контроль осуществляется путем проведения плановых и внеплановых проверок.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Плановые проверки проводятся с периодичностью, установленной графиком проведения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внутренних проверок финансово-хозяйственной деятельности.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График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включает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:</w:t>
      </w:r>
    </w:p>
    <w:p w:rsidR="00761A41" w:rsidRPr="00A40543" w:rsidRDefault="002E3736" w:rsidP="006F3D7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</w:rPr>
        <w:t>объект проверки;</w:t>
      </w:r>
    </w:p>
    <w:p w:rsidR="00761A41" w:rsidRPr="00A40543" w:rsidRDefault="002E3736" w:rsidP="006F3D7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период, за который проводится проверка;</w:t>
      </w:r>
    </w:p>
    <w:p w:rsidR="00761A41" w:rsidRPr="00A40543" w:rsidRDefault="002E3736" w:rsidP="006F3D76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срок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проведения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проверки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6F3D76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proofErr w:type="gramStart"/>
      <w:r w:rsidRPr="00A40543">
        <w:rPr>
          <w:rFonts w:hAnsi="Times New Roman" w:cs="Times New Roman"/>
          <w:color w:val="000000"/>
          <w:sz w:val="28"/>
          <w:szCs w:val="28"/>
        </w:rPr>
        <w:t>ответственных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</w:rPr>
        <w:t xml:space="preserve"> исполнителей.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</w:rPr>
        <w:t>Объектами плановой проверки являются:</w:t>
      </w:r>
    </w:p>
    <w:p w:rsidR="00761A41" w:rsidRPr="00A40543" w:rsidRDefault="002E3736" w:rsidP="006F3D7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соблюдение законодательства России, регулирующего порядок ведения бюджетного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учета и норм учетной политики;</w:t>
      </w:r>
    </w:p>
    <w:p w:rsidR="00761A41" w:rsidRPr="00A40543" w:rsidRDefault="002E3736" w:rsidP="006F3D7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правильность и своевременность отражения всех хозяйственных операций в бюджетном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учете;</w:t>
      </w:r>
    </w:p>
    <w:p w:rsidR="00761A41" w:rsidRPr="00A40543" w:rsidRDefault="002E3736" w:rsidP="006F3D7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полнота и правильность документального оформления операций;</w:t>
      </w:r>
    </w:p>
    <w:p w:rsidR="00761A41" w:rsidRPr="00A40543" w:rsidRDefault="002E3736" w:rsidP="006F3D76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своевременность и полнота проведения инвентаризаций;</w:t>
      </w:r>
    </w:p>
    <w:p w:rsidR="00761A41" w:rsidRPr="00A40543" w:rsidRDefault="002E3736" w:rsidP="006F3D76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A40543">
        <w:rPr>
          <w:rFonts w:hAnsi="Times New Roman" w:cs="Times New Roman"/>
          <w:color w:val="000000"/>
          <w:sz w:val="28"/>
          <w:szCs w:val="28"/>
        </w:rPr>
        <w:t>достоверность</w:t>
      </w:r>
      <w:proofErr w:type="spellEnd"/>
      <w:proofErr w:type="gram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отчетности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 ходе проведения внеплановой проверки осуществляется контроль по вопросам, в отношении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которых есть информация о возможных нарушениях.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3.2. Лица, ответственные за проведение проверки, осуществляют анализ выявленных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нарушений, определяют их причины и разрабатывают предложения для принятия мер по их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устранению и недопущению в дальнейшем.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Результаты проведения предварительного и текущего контроля оформляются в виде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протоколов проведения внутренней проверки. К ним могут прилагаться перечень мероприятий по устранению недостатков и нарушений, если таковые были выявлены, а также рекомендации по недопущению возможных ошибок.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 xml:space="preserve">3.3. Результаты проведения последующего контроля оформляются в виде акта.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Акт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проверки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 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должен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включать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в себя следующие сведения:</w:t>
      </w:r>
    </w:p>
    <w:p w:rsidR="00761A41" w:rsidRPr="00A40543" w:rsidRDefault="002E3736" w:rsidP="006F3D7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программа проверки (утверждается 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>главой 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);</w:t>
      </w:r>
    </w:p>
    <w:p w:rsidR="00761A41" w:rsidRPr="00A40543" w:rsidRDefault="002E3736" w:rsidP="006F3D7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характер и состояние систем бухгалтерского учета и отчетности,</w:t>
      </w:r>
    </w:p>
    <w:p w:rsidR="00761A41" w:rsidRPr="00A40543" w:rsidRDefault="002E3736" w:rsidP="006F3D7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виды, методы и приемы, применяемые в процессе проведения контрольных мероприятий;</w:t>
      </w:r>
    </w:p>
    <w:p w:rsidR="00761A41" w:rsidRPr="00A40543" w:rsidRDefault="002E3736" w:rsidP="006F3D7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анализ соблюдения законодательства России, регламентирующего порядок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осуществления финансово-хозяйственной деятельности;</w:t>
      </w:r>
    </w:p>
    <w:p w:rsidR="00761A41" w:rsidRPr="00A40543" w:rsidRDefault="002E3736" w:rsidP="006F3D76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выводы о результатах проведения контроля;</w:t>
      </w:r>
    </w:p>
    <w:p w:rsidR="00761A41" w:rsidRPr="00A40543" w:rsidRDefault="002E3736" w:rsidP="006F3D76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описание принятых мер и перечень мероприятий по устранению недостатков и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нарушений, выявленных в ходе последующего контроля, рекомендации по недопущению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возможных ошибок.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Работники учреждения, допустившие недостатки, искажения и нарушения, в письменной форме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представляют руководителю учреждения объяснения по вопросам, относящимся к результатам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проведения контроля.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3.4. По результатам проведения проверки главным бухгалтером учреждения (лицом,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уполномоченным руководителем учреждения) разрабатывается план мероприятий по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устранению выявленных недостатков и нарушений с указанием сроков и ответственных лиц,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который утверждается руководителем учреждения.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 истечении установленного срока главный бухгалтер незамедлительно информирует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руководителя учреждения о выполнении мероприятий или их неисполнении с указанием причин.</w:t>
      </w:r>
    </w:p>
    <w:p w:rsidR="00761A41" w:rsidRPr="00A40543" w:rsidRDefault="002E3736" w:rsidP="006F3D76">
      <w:pPr>
        <w:spacing w:line="600" w:lineRule="atLeast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4. Субъекты внутреннего контроля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4.1. В систему субъектов внутреннего контроля входят:</w:t>
      </w:r>
    </w:p>
    <w:p w:rsidR="00761A41" w:rsidRPr="00A40543" w:rsidRDefault="002E3736" w:rsidP="006F3D7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руководитель учреждения и его заместители;</w:t>
      </w:r>
    </w:p>
    <w:p w:rsidR="00761A41" w:rsidRPr="00A40543" w:rsidRDefault="002E3736" w:rsidP="006F3D7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комиссия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по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внутреннему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контролю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6F3D76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руководители и работники учреждения на всех уровнях;</w:t>
      </w:r>
    </w:p>
    <w:p w:rsidR="00761A41" w:rsidRPr="00A40543" w:rsidRDefault="002E3736" w:rsidP="006F3D76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сторонние организации или внешние аудиторы, привлекаемые для целей проверки финансово-хозяйственной деятельности учреждения.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4.2. Разграничение полномочий и ответственности органов, задействованных в функционировании системы внутреннего контроля, определяется внутренними документами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>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, в том числе положениями о соответствующих 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>подведомственных учреждениях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, а также организационно-распорядительными документами учреждения и должностными инструкциями работников.</w:t>
      </w:r>
    </w:p>
    <w:p w:rsidR="008066DC" w:rsidRDefault="008066DC" w:rsidP="006F3D76">
      <w:pPr>
        <w:spacing w:line="600" w:lineRule="atLeast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761A41" w:rsidRPr="00A40543" w:rsidRDefault="002E3736" w:rsidP="006F3D76">
      <w:pPr>
        <w:spacing w:line="600" w:lineRule="atLeast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5. Права комиссии по проведению внутренних проверок</w:t>
      </w:r>
    </w:p>
    <w:p w:rsidR="00761A41" w:rsidRPr="00A40543" w:rsidRDefault="002E3736" w:rsidP="006F3D7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5.1. Для обеспечения эффективности внутреннего контроля комиссия по проведению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внутренних проверок имеет право: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соответствие финансово-хозяйственных операций действующему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законодательству;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правильность составления бухгалтерских документов и своевременного их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отражения в учете;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входить (с обязательным привлечением главного бухгалтера) в помещение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проверяемого объекта, в помещения, используемые для хранения документов (архивы),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ценностей, компьютерной обработки данных и хранения данных на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машинных носителях;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наличие денежных документов и бланков строгой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отчетности в 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администрации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и 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>подведомственных учреждениях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, использующих наличные расчеты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 населением и проверять правильность применения ККМ. При этом исключить из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сроков, в которые такая проверка может быть проведена, период выплаты заработной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платы;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все учетные бухгалтерские регистры;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</w:rPr>
      </w:pP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проверять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планово-сметные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</w:rPr>
        <w:t>документы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</w:rPr>
        <w:t>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ознакомляться со всеми учредительными и распорядительными документами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(приказами, распоряжениями, указаниями руководства учреждения), регулирующими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финансово-хозяйственную деятельность;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ознакомляться с перепиской подразделения с вышестоящими организациями, деловыми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партнерами, другими юридическими, а также физическими лицами (жалобы 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заявления);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обследовать производственные и служебные помещения (при этом могут преследоваться цели, не связанные напрямую с финансовым состоянием подразделения, например, проверка противопожарного состояния помещений или оценка рациональности используемых технологических схем);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проводить мероприятия научной организации труда (хронометраж, фотография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рабочего времени, метод моментальных фотографий и т. п.) с целью оценки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напряженности норм времени и норм выработки;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состояние и сохранность товарно-материальных ценностей у материально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ответственных и подотчетных лиц;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состояние, наличие и эффективность использования объектов основных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проверять правильность оформления бухгалтерских операций, а также правильность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начислений и своевременность уплаты налогов в бюджет и сборов в государственные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внебюджетные фонды;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требовать от руководителей </w:t>
      </w:r>
      <w:r w:rsidR="006F3D76">
        <w:rPr>
          <w:rFonts w:hAnsi="Times New Roman" w:cs="Times New Roman"/>
          <w:color w:val="000000"/>
          <w:sz w:val="28"/>
          <w:szCs w:val="28"/>
          <w:lang w:val="ru-RU"/>
        </w:rPr>
        <w:t>подведомственных учреждений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справки, расчеты и объяснения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 проверяемым фактам хозяйственной деятельности;</w:t>
      </w:r>
    </w:p>
    <w:p w:rsidR="00761A41" w:rsidRPr="00A40543" w:rsidRDefault="002E3736" w:rsidP="006F3D76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 иные действия, обусловленные спецификой деятельности комиссии и иными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факторами.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6. Порядок формирования, утверждения и актуализации карт</w:t>
      </w:r>
      <w:r w:rsidRPr="00A40543">
        <w:rPr>
          <w:b/>
          <w:bCs/>
          <w:color w:val="252525"/>
          <w:spacing w:val="-2"/>
          <w:sz w:val="28"/>
          <w:szCs w:val="28"/>
        </w:rPr>
        <w:t> </w:t>
      </w: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внутреннего финансового контроля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6.1. Планирование внутреннего финансового контроля, осуществляемого субъектами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внутреннего контроля, заключается в формировании (актуализации) карты внутреннего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контроля на очередной год.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Процесс формирования (актуализации) карты внутреннего контроля включает следующие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этапы: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– анализ предметов внутреннего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контроля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в целях определения применяемых к ним методов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контроля и контрольных действий;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формирование перечня операций, действий (в том числе по формированию документов),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необходимых для выполнения функций;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осуществление полномочий в установленной сфере деятельности (далее – Перечень) с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указанием необходимости или отсутствия необходимости проведения контрольных действий 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отношении отдельных операций.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6.2.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 результате анализа предмета внутреннего контроля производится оценка существующих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процедур внутреннего финансового контроля на их достаточность и эффективность, а также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выявляются недостающие процедуры внутреннего контроля, отсутствие которых может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привести к возникновению негативных последствий при осуществлении возложенных на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соответствующие подразделения функций и полномочий, а также процедуры внутреннего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финансового контроля, требующие внесения изменений.</w:t>
      </w:r>
      <w:proofErr w:type="gramEnd"/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 результатам оценки предмета внутреннего контроля до начала очередного года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формируется Перечень.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6.3.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Карта внутреннего финансового контроля содержит по каждой отражаемой в ней операции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данные о должностном лице, ответственном за выполнение операции (действия по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формированию документа, необходимого для выполнения внутренней бюджетной процедуры),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периодичности выполнения операций, должностных лицах, осуществляющих контрольные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действия, методах, способах и формах осуществления контроля, сроках и периодичности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проведения выборочного внутреннего финансового контроля, порядок оформления результатов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внутреннего финансового контроля в отношении отдельных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операций.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6.4 Карты внутреннего финансового контроля составляются в бухгалтер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>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6.5. Карты внутреннего финансового контроля утверждаются 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>главой 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6.6. Актуализация (формирование) карт внутреннего финансового контроля проводится не реже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одного раза в год, до начала очередного финансового года: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 xml:space="preserve">– при принятии решения 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>главой 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о внесении изменений в карты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внутреннего финансового контроля;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в случае внесения изменений в нормативные правовые акты, регулирующие бюджетные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правоотношения, определяющих необходимость изменения внутренних бюджетных процедур.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Изменения при смене лиц, ответственных за выполнение контрольных действий, а также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связанные с увольнением (приемом на работу) специалистов, участвующих в проведении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внутреннего контроля, могут вноситься в карту внутреннего контроля по мере необходимости,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но не позднее пяти рабочих дней после принятия соответствующего решения.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6.7. Карта внутреннего контроля и (или) Перечень могут быть оформлены как на бумажном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носителе, так и в форме электронного документа с использованием электронной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подписи. В случае ведения карты внутреннего контроля в форме электронного документа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программное обеспечение, используемое в целях такого ведения, должно позволять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идентифицировать время занесения в карту внутреннего контроля каждой записи, без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возможности ее несанкционированного изменения, а также проставления необходимых отметок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об ознакомлении сотрудников структурного подразделения с обязанностью осуществления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внутреннего контроля.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6.8. Срок хранения карты внутреннего контроля и Перечня устанавливается в соответствии с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номенклатурой дел соответствующего 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 xml:space="preserve">подведомственного учреждения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 составляет пять лет.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 случае актуализации в течение года карты внутреннего контроля обеспечивается хранение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всех утвержденных в текущем году карт внутреннего контроля.</w:t>
      </w:r>
    </w:p>
    <w:p w:rsidR="00761A41" w:rsidRPr="00A40543" w:rsidRDefault="002E3736" w:rsidP="006D1902">
      <w:pPr>
        <w:spacing w:line="600" w:lineRule="atLeast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7. Оценка рисков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7.1. Оценка бюджетных рисков состоит в идентификации рисков по каждой указанной в Перечне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операции и определении уровня риска.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Идентификация рисков заключается в определении по каждой операции (действию по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формированию документа, необходимого для выполнения внутренней бюджетной процедуры)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возможных событий, наступление которых негативно повлияет на результат внутренней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бюджетной процедуры: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несвоевременность выполнения операции;</w:t>
      </w:r>
      <w:r w:rsidRPr="00A40543">
        <w:rPr>
          <w:sz w:val="28"/>
          <w:szCs w:val="28"/>
          <w:lang w:val="ru-RU"/>
        </w:rPr>
        <w:br/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– ошибки, допущенные в ходе выполнения операции;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Идентификация рисков проводится путем проведения анализа информации, указанной 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представлениях и предписаниях органов государственного финансового контроля,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рекомендациях (предложениях) внутреннего финансового аудита, иной информации об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имеющихся нарушениях и недостатках в сфере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бюджетных правоотношений, их причинах 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условиях, в том числе информации, содержащейся в результатах отчетов финансового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контроля.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7.2.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Каждый бюджетный риск подлежит оценке по критерию «вероятность», </w:t>
      </w:r>
      <w:proofErr w:type="spell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характеризующемуожидание</w:t>
      </w:r>
      <w:proofErr w:type="spell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наступления события, негативно влияющего на выполнение внутренних бюджетных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процедур, и критерию «последствия», характеризующему размер наносимого ущерба, снижение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внешней оценки качества финансового менеджмента главного администратора 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 xml:space="preserve"> б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юджетных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средств, существенность налагаемых санкций за допущенное нарушение бюджетного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законодательства, снижение результативности (экономности) использования бюджетных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средств.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По каждому критерию определяется шкала уровней вероятности (последствий) риска,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имеющая пять позиций:</w:t>
      </w:r>
    </w:p>
    <w:p w:rsidR="00761A41" w:rsidRPr="00A40543" w:rsidRDefault="002E3736" w:rsidP="006D1902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уровень по критерию «вероятность» – невероятный (от 0% до 20%), маловероятный (от 20% до 40%), средний (от 40%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до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60%), вероятный (от 60% до 80%), ожидаемый (от 80% до 100%);</w:t>
      </w:r>
    </w:p>
    <w:p w:rsidR="00761A41" w:rsidRPr="00A40543" w:rsidRDefault="002E3736" w:rsidP="006D1902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уровень по критерию «последствия» – низкий, умеренный, высокий, очень высокий.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7.3. Оценка вероятности осуществляется на основе анализа информации о следующих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причинах рисков: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недостаточность положений правовых актов, регламентирующих выполнение внутренней бюджетной процедуры, их несоответствие нормативным правовым актам, регулирующим бюджетные правоотношения, на момент совершения операции;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длительный период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обновления средств автоматизации подготовки документа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;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низкое качество содержания и (или) несвоевременность представления документов, представляемых должностным лицам, осуществляющим внутренние бюджетные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процедуры, необходимых для проведения операций (действий по формированию документа, необходимого для выполнения внутренней бюджетной процедуры);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наличие конфликта интересов у должностных лиц, осуществляющих внутренние бюджетные процедуры (например, приемка товаров, работ, услуг и оформление заявки на кассовый расход в целях оплаты закупки осуществляется одним должностным лицом);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отсутствие разграничения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неэффективность средств автоматизации подготовки документа, необходимого для выполнения внутренней бюджетной процедуры;</w:t>
      </w:r>
    </w:p>
    <w:p w:rsidR="00761A41" w:rsidRPr="00A40543" w:rsidRDefault="002E3736" w:rsidP="006D1902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lastRenderedPageBreak/>
        <w:t>недостаточная укомплектованность подразделения, ответственного за выполнение внутренней бюджетной процедуры, а также уровня квалификации сотрудников указанного подразделения.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7.4. Операции с уровнем риска «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средний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», «высокий», «очень высокий» включаются в карту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внутреннего финансового контроля.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8. Порядок ведения, учета и хранения регистров (журналов)</w:t>
      </w:r>
      <w:r w:rsidRPr="00A40543">
        <w:rPr>
          <w:b/>
          <w:bCs/>
          <w:color w:val="252525"/>
          <w:spacing w:val="-2"/>
          <w:sz w:val="28"/>
          <w:szCs w:val="28"/>
        </w:rPr>
        <w:t> </w:t>
      </w: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внутреннего финансового контроля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8.1. Выявленные недостатки и (или) нарушения при исполнении внутренних бюджетных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процедур, сведения о причинах и об обстоятельствах бюджетных рисков возникновения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нарушений и (или) недостатков и о предлагаемых мерах по их устранению отражаются в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регистрах (журналах) внутреннего финансового контроля.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8.2. Ведение журналов внутреннего финансового контроля осуществляется в каждом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подразделении, ответственном за выполнение внутренних бюджетных процедур.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8.3. Информация в журналы внутреннего финансового контроля заносится уполномоченными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лицами на основании информации от должностных лиц, осуществляющих контрольные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действия по мере их совершения в хронологическом порядке.</w:t>
      </w:r>
    </w:p>
    <w:p w:rsidR="00761A41" w:rsidRPr="00A40543" w:rsidRDefault="002E3736" w:rsidP="006D1902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8.4. Учет и хранение журналов внутреннего финансового контроля осуществляется способами,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обеспечивающими их защиту от несанкционированных исправлений, утраты целостности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информации в них и сохранность самих документов, в соответствии с требованиями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делопроизводства, принятыми в учреждении, в том числе с применением </w:t>
      </w:r>
      <w:r w:rsidR="006D1902">
        <w:rPr>
          <w:rFonts w:hAnsi="Times New Roman" w:cs="Times New Roman"/>
          <w:color w:val="000000"/>
          <w:sz w:val="28"/>
          <w:szCs w:val="28"/>
          <w:lang w:val="ru-RU"/>
        </w:rPr>
        <w:t>а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втоматизированных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информационных систем.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9. Ответственность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9.1. Субъекты внутреннего контроля в рамках их компетенции и в соответствии со своими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функциональными обязанностями несут ответственность за разработку, документирование,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внедрение, мониторинг и развитие внутреннего контроля во вверенных им сферах деятельности.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9.2. Ответственность за организацию и функционирование системы внутреннего контроля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возлагается на заместителя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главы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9.3. Лица, допустившие недостатки, искажения и нарушения, несут дисциплинарную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ответственность в соответствии с требованиями Трудового кодекса РФ.</w:t>
      </w:r>
    </w:p>
    <w:p w:rsidR="00761A41" w:rsidRPr="00A40543" w:rsidRDefault="002E3736" w:rsidP="002E3736">
      <w:pPr>
        <w:spacing w:line="600" w:lineRule="atLeast"/>
        <w:jc w:val="both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lastRenderedPageBreak/>
        <w:t>10. Оценка состояния системы финансового контроля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10.1. Оценка эффективности системы внутреннего контроля в 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администрации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осуществляется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субъектами внутреннего контроля и рассматривается на специальных совещаниях, проводимых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руководителем учреждения.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10.2. Непосредственная оценка адекватности, достаточности и эффективности системы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внутреннего контроля, а также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контроль за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соблюдением процедур внутреннего контроля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осуществляется комиссией по внутреннему контролю.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В рамках указанных полномочий комиссия по внутреннему контролю представляет</w:t>
      </w:r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руководителю учреждения результаты проверок эффективности действующих процедур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внутреннего контроля и в случае </w:t>
      </w:r>
      <w:proofErr w:type="gramStart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необходимости</w:t>
      </w:r>
      <w:proofErr w:type="gramEnd"/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 разработанные совместно с главным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бухгалтером предложения по их совершенствованию.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11. Заключительные положения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 xml:space="preserve">11.1. Все изменения и дополнения к настоящему положению утверждаются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главой администрации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:rsidR="00761A41" w:rsidRPr="00A40543" w:rsidRDefault="002E3736" w:rsidP="002E3736">
      <w:pPr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11.2. Если в результате изменения действующего законодательства России отдельные статьи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настоящего положения вступят с ним в противоречие, они утрачивают силу, преимущественную</w:t>
      </w:r>
      <w:r w:rsidRPr="00A40543">
        <w:rPr>
          <w:rFonts w:hAnsi="Times New Roman" w:cs="Times New Roman"/>
          <w:color w:val="000000"/>
          <w:sz w:val="28"/>
          <w:szCs w:val="28"/>
        </w:rPr>
        <w:t> </w:t>
      </w:r>
      <w:r w:rsidRPr="00A40543">
        <w:rPr>
          <w:rFonts w:hAnsi="Times New Roman" w:cs="Times New Roman"/>
          <w:color w:val="000000"/>
          <w:sz w:val="28"/>
          <w:szCs w:val="28"/>
          <w:lang w:val="ru-RU"/>
        </w:rPr>
        <w:t>силу имеют положения действующего законодательства России.</w:t>
      </w:r>
    </w:p>
    <w:p w:rsidR="00761A41" w:rsidRPr="00A40543" w:rsidRDefault="002E373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A40543">
        <w:rPr>
          <w:b/>
          <w:bCs/>
          <w:color w:val="252525"/>
          <w:spacing w:val="-2"/>
          <w:sz w:val="28"/>
          <w:szCs w:val="28"/>
          <w:lang w:val="ru-RU"/>
        </w:rPr>
        <w:t>График проведения внутренних проверок финансово-хозяйственной деятельности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32"/>
        <w:gridCol w:w="2678"/>
        <w:gridCol w:w="2458"/>
        <w:gridCol w:w="1615"/>
        <w:gridCol w:w="2890"/>
      </w:tblGrid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Объект 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Срок проведения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проверки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2E3736">
            <w:pPr>
              <w:rPr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Период, за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который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проводится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проверка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2E3736">
            <w:pPr>
              <w:rPr>
                <w:sz w:val="28"/>
                <w:szCs w:val="28"/>
              </w:rPr>
            </w:pPr>
            <w:proofErr w:type="spellStart"/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Ответственный</w:t>
            </w:r>
            <w:proofErr w:type="spellEnd"/>
            <w:r w:rsidRPr="00A40543">
              <w:rPr>
                <w:sz w:val="28"/>
                <w:szCs w:val="28"/>
              </w:rPr>
              <w:br/>
            </w:r>
            <w:proofErr w:type="spellStart"/>
            <w:r w:rsidRPr="00A40543">
              <w:rPr>
                <w:rFonts w:hAnsi="Times New Roman" w:cs="Times New Roman"/>
                <w:b/>
                <w:bCs/>
                <w:color w:val="000000"/>
                <w:sz w:val="28"/>
                <w:szCs w:val="28"/>
              </w:rPr>
              <w:t>исполнитель</w:t>
            </w:r>
            <w:proofErr w:type="spellEnd"/>
          </w:p>
        </w:tc>
      </w:tr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Проверка наличия,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выдачи и списания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бланков строгой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Ежеквартально на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последний день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отчетного</w:t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квартала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Квартал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</w:tr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 w:rsidP="002E3736">
            <w:pPr>
              <w:rPr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Проверка соблюдения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лимит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ов бюджетных обязательств</w:t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Ежемесячно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Главный бухгалтер</w:t>
            </w:r>
          </w:p>
        </w:tc>
      </w:tr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Проверка наличия актов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сверки с поставщиками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и подрядчиками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января</w:t>
            </w:r>
            <w:proofErr w:type="spellEnd"/>
          </w:p>
          <w:p w:rsidR="00761A41" w:rsidRPr="00A40543" w:rsidRDefault="002E3736">
            <w:pPr>
              <w:jc w:val="center"/>
              <w:rPr>
                <w:rFonts w:hAnsi="Times New Roman" w:cs="Times New Roman"/>
                <w:color w:val="000000"/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На 1 июля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Полугодие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Главный бухгалтер</w:t>
            </w:r>
          </w:p>
          <w:p w:rsidR="00761A41" w:rsidRPr="00A40543" w:rsidRDefault="002E3736" w:rsidP="002E373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Заместитель</w:t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 </w:t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главы</w:t>
            </w:r>
          </w:p>
        </w:tc>
      </w:tr>
      <w:tr w:rsidR="002E3736" w:rsidRPr="00CE446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Проверка правильности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расчетов с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Казначейством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России, финансовыми,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налоговыми органами,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внебюджетными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фондами, другими</w:t>
            </w:r>
            <w:r w:rsidRPr="00A40543">
              <w:rPr>
                <w:sz w:val="28"/>
                <w:szCs w:val="28"/>
                <w:lang w:val="ru-RU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организациями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Ежегодно</w:t>
            </w:r>
            <w:proofErr w:type="spellEnd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января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Главный бухгалтер</w:t>
            </w:r>
          </w:p>
          <w:p w:rsidR="00761A41" w:rsidRPr="00A40543" w:rsidRDefault="002E3736" w:rsidP="002E3736">
            <w:pP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Заместитель</w:t>
            </w:r>
            <w:r w:rsidRPr="00A40543">
              <w:rPr>
                <w:sz w:val="28"/>
                <w:szCs w:val="28"/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главы, финансист, бухгалтер</w:t>
            </w:r>
          </w:p>
        </w:tc>
      </w:tr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Инвентаризация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нефинансовых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2E3736" w:rsidRDefault="002E3736" w:rsidP="002E3736">
            <w:pPr>
              <w:rPr>
                <w:sz w:val="28"/>
                <w:szCs w:val="28"/>
                <w:lang w:val="ru-RU"/>
              </w:rPr>
            </w:pP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Ежегодно</w:t>
            </w:r>
            <w:proofErr w:type="spellEnd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на</w:t>
            </w:r>
            <w:proofErr w:type="spellEnd"/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ноября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proofErr w:type="spellStart"/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Председатель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инвентаризационной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комиссии</w:t>
            </w:r>
          </w:p>
        </w:tc>
      </w:tr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Инвентаризация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финансовых активов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Ежегодно на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1 января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Председатель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инвентаризационной</w:t>
            </w:r>
            <w:r w:rsidRPr="00A40543">
              <w:rPr>
                <w:sz w:val="28"/>
                <w:szCs w:val="28"/>
              </w:rPr>
              <w:br/>
            </w: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комиссии</w:t>
            </w:r>
          </w:p>
        </w:tc>
      </w:tr>
      <w:tr w:rsidR="002E3736" w:rsidRPr="00A4054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2E3736">
            <w:pPr>
              <w:rPr>
                <w:sz w:val="28"/>
                <w:szCs w:val="28"/>
              </w:rPr>
            </w:pPr>
            <w:r w:rsidRPr="00A40543">
              <w:rPr>
                <w:rFonts w:hAnsi="Times New Roman" w:cs="Times New Roman"/>
                <w:color w:val="000000"/>
                <w:sz w:val="28"/>
                <w:szCs w:val="28"/>
              </w:rPr>
              <w:t>...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E3736" w:rsidRPr="00A405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>
            <w:pPr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61A41" w:rsidRPr="00A40543" w:rsidRDefault="00761A41">
      <w:pPr>
        <w:rPr>
          <w:rFonts w:hAnsi="Times New Roman" w:cs="Times New Roman"/>
          <w:color w:val="000000"/>
          <w:sz w:val="28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864"/>
        <w:gridCol w:w="156"/>
        <w:gridCol w:w="156"/>
        <w:gridCol w:w="4621"/>
      </w:tblGrid>
      <w:tr w:rsidR="002E3736" w:rsidRPr="00A405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61A41" w:rsidRDefault="002E3736" w:rsidP="002E37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Глава администрации</w:t>
            </w:r>
          </w:p>
          <w:p w:rsidR="002E3736" w:rsidRDefault="008066DC" w:rsidP="002E3736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Бесскорбненского</w:t>
            </w:r>
            <w:proofErr w:type="spellEnd"/>
            <w:r w:rsidR="002E3736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сельского поселения</w:t>
            </w:r>
          </w:p>
          <w:p w:rsidR="002E3736" w:rsidRPr="002E3736" w:rsidRDefault="002E3736" w:rsidP="002E3736">
            <w:pPr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Новокубанского</w:t>
            </w:r>
            <w:proofErr w:type="spellEnd"/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района   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2E3736" w:rsidRDefault="00761A41" w:rsidP="002E37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61A41" w:rsidRPr="002E3736" w:rsidRDefault="00761A41" w:rsidP="002E37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:rsidR="00761A41" w:rsidRPr="002E3736" w:rsidRDefault="002E3736" w:rsidP="008066DC">
            <w:pPr>
              <w:spacing w:before="0" w:beforeAutospacing="0" w:after="0" w:afterAutospacing="0"/>
              <w:rPr>
                <w:sz w:val="28"/>
                <w:szCs w:val="28"/>
                <w:lang w:val="ru-RU"/>
              </w:rPr>
            </w:pPr>
            <w:r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</w:t>
            </w:r>
            <w:r w:rsidR="008066D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 xml:space="preserve">С. А. </w:t>
            </w:r>
            <w:proofErr w:type="spellStart"/>
            <w:r w:rsidR="008066DC">
              <w:rPr>
                <w:rFonts w:hAnsi="Times New Roman" w:cs="Times New Roman"/>
                <w:color w:val="000000"/>
                <w:sz w:val="28"/>
                <w:szCs w:val="28"/>
                <w:lang w:val="ru-RU"/>
              </w:rPr>
              <w:t>Майковский</w:t>
            </w:r>
            <w:proofErr w:type="spellEnd"/>
          </w:p>
        </w:tc>
      </w:tr>
      <w:tr w:rsidR="002E3736" w:rsidRPr="00A40543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 w:rsidP="002E37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 w:rsidP="002E37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 w:rsidP="002E37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61A41" w:rsidRPr="00A40543" w:rsidRDefault="00761A41" w:rsidP="002E3736">
            <w:pPr>
              <w:spacing w:before="0" w:beforeAutospacing="0" w:after="0" w:afterAutospacing="0"/>
              <w:ind w:left="75" w:right="75"/>
              <w:rPr>
                <w:rFonts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61A41" w:rsidRPr="00A40543" w:rsidRDefault="00761A41" w:rsidP="002E3736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</w:rPr>
      </w:pPr>
    </w:p>
    <w:sectPr w:rsidR="00761A41" w:rsidRPr="00A40543" w:rsidSect="00A40543">
      <w:pgSz w:w="11907" w:h="16839"/>
      <w:pgMar w:top="851" w:right="850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4011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41B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FB19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D265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F238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565C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7849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3B23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5669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6B53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36E35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38534A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5D44CA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6726F2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F449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176E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1243A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15"/>
  </w:num>
  <w:num w:numId="5">
    <w:abstractNumId w:val="3"/>
  </w:num>
  <w:num w:numId="6">
    <w:abstractNumId w:val="12"/>
  </w:num>
  <w:num w:numId="7">
    <w:abstractNumId w:val="11"/>
  </w:num>
  <w:num w:numId="8">
    <w:abstractNumId w:val="2"/>
  </w:num>
  <w:num w:numId="9">
    <w:abstractNumId w:val="9"/>
  </w:num>
  <w:num w:numId="10">
    <w:abstractNumId w:val="10"/>
  </w:num>
  <w:num w:numId="11">
    <w:abstractNumId w:val="8"/>
  </w:num>
  <w:num w:numId="12">
    <w:abstractNumId w:val="7"/>
  </w:num>
  <w:num w:numId="13">
    <w:abstractNumId w:val="14"/>
  </w:num>
  <w:num w:numId="14">
    <w:abstractNumId w:val="1"/>
  </w:num>
  <w:num w:numId="15">
    <w:abstractNumId w:val="13"/>
  </w:num>
  <w:num w:numId="16">
    <w:abstractNumId w:val="0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840DE"/>
    <w:rsid w:val="002D33B1"/>
    <w:rsid w:val="002D3591"/>
    <w:rsid w:val="002E3736"/>
    <w:rsid w:val="00323F2E"/>
    <w:rsid w:val="003514A0"/>
    <w:rsid w:val="004F7E17"/>
    <w:rsid w:val="005A05CE"/>
    <w:rsid w:val="00653AF6"/>
    <w:rsid w:val="006D1902"/>
    <w:rsid w:val="006F3D76"/>
    <w:rsid w:val="00761A41"/>
    <w:rsid w:val="008066DC"/>
    <w:rsid w:val="008C0FA6"/>
    <w:rsid w:val="00A40543"/>
    <w:rsid w:val="00B73A5A"/>
    <w:rsid w:val="00C67BCC"/>
    <w:rsid w:val="00CE4460"/>
    <w:rsid w:val="00E438A1"/>
    <w:rsid w:val="00EB1AD6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4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14</Pages>
  <Words>4065</Words>
  <Characters>23173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Windows</cp:lastModifiedBy>
  <cp:revision>5</cp:revision>
  <dcterms:created xsi:type="dcterms:W3CDTF">2011-11-02T04:15:00Z</dcterms:created>
  <dcterms:modified xsi:type="dcterms:W3CDTF">2022-02-01T05:20:00Z</dcterms:modified>
</cp:coreProperties>
</file>